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FB2BF" w14:textId="77777777" w:rsidR="007A6158" w:rsidRDefault="007A6158">
      <w:pPr>
        <w:rPr>
          <w:i/>
          <w:iCs/>
          <w:sz w:val="28"/>
          <w:szCs w:val="28"/>
        </w:rPr>
      </w:pPr>
    </w:p>
    <w:p w14:paraId="769337C8" w14:textId="4D93084D" w:rsidR="007A6158" w:rsidRDefault="007A6158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Gruppo PROST</w:t>
      </w:r>
    </w:p>
    <w:p w14:paraId="2EB5B961" w14:textId="60494970" w:rsidR="003C355E" w:rsidRDefault="00E12A39">
      <w:pPr>
        <w:rPr>
          <w:i/>
          <w:iCs/>
          <w:sz w:val="28"/>
          <w:szCs w:val="28"/>
        </w:rPr>
      </w:pPr>
      <w:r w:rsidRPr="007263E7">
        <w:rPr>
          <w:i/>
          <w:iCs/>
          <w:sz w:val="28"/>
          <w:szCs w:val="28"/>
        </w:rPr>
        <w:t xml:space="preserve">Siamo consapevoli dell’importanza del Sinodo, non perché siamo in attesa della produzione di nuovi documenti, ma </w:t>
      </w:r>
      <w:r w:rsidR="003C355E">
        <w:rPr>
          <w:i/>
          <w:iCs/>
          <w:sz w:val="28"/>
          <w:szCs w:val="28"/>
        </w:rPr>
        <w:t>perché il Sinodo</w:t>
      </w:r>
      <w:r w:rsidRPr="007263E7">
        <w:rPr>
          <w:i/>
          <w:iCs/>
          <w:sz w:val="28"/>
          <w:szCs w:val="28"/>
        </w:rPr>
        <w:t xml:space="preserve"> vuole essere un tentativo di mettere tutta la Chiesa in cammino, in dialogo al proprio interno e col mondo.</w:t>
      </w:r>
      <w:r w:rsidR="003C355E">
        <w:rPr>
          <w:i/>
          <w:iCs/>
          <w:sz w:val="28"/>
          <w:szCs w:val="28"/>
        </w:rPr>
        <w:t xml:space="preserve"> </w:t>
      </w:r>
    </w:p>
    <w:p w14:paraId="4304E0A1" w14:textId="7D88D22B" w:rsidR="00E12A39" w:rsidRPr="007263E7" w:rsidRDefault="003C355E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Con</w:t>
      </w:r>
      <w:r w:rsidR="00E12A39" w:rsidRPr="007263E7">
        <w:rPr>
          <w:i/>
          <w:iCs/>
          <w:sz w:val="28"/>
          <w:szCs w:val="28"/>
        </w:rPr>
        <w:t xml:space="preserve"> questo spirito intendiamo partecipare al processo avviato nella Diocesi di Parma, offrendo il nostro piccolo contributo.</w:t>
      </w:r>
    </w:p>
    <w:p w14:paraId="453B4C3A" w14:textId="77777777" w:rsidR="007263E7" w:rsidRPr="007263E7" w:rsidRDefault="007263E7">
      <w:pPr>
        <w:rPr>
          <w:i/>
          <w:iCs/>
          <w:sz w:val="28"/>
          <w:szCs w:val="28"/>
        </w:rPr>
      </w:pPr>
    </w:p>
    <w:p w14:paraId="09065DF7" w14:textId="00412224" w:rsidR="008D21C0" w:rsidRDefault="008D21C0">
      <w:pPr>
        <w:rPr>
          <w:sz w:val="28"/>
          <w:szCs w:val="28"/>
        </w:rPr>
      </w:pPr>
      <w:r w:rsidRPr="007263E7">
        <w:rPr>
          <w:sz w:val="28"/>
          <w:szCs w:val="28"/>
        </w:rPr>
        <w:t>Ci siamo interrogati sulle schede proposte dalla Diocesi sul tema Sinodalità e Corresponsabilità.</w:t>
      </w:r>
    </w:p>
    <w:p w14:paraId="7E2630A1" w14:textId="77777777" w:rsidR="007263E7" w:rsidRPr="007263E7" w:rsidRDefault="007263E7">
      <w:pPr>
        <w:rPr>
          <w:sz w:val="28"/>
          <w:szCs w:val="28"/>
        </w:rPr>
      </w:pPr>
    </w:p>
    <w:p w14:paraId="485179F3" w14:textId="2569DF98" w:rsidR="008D21C0" w:rsidRDefault="008D21C0">
      <w:pPr>
        <w:rPr>
          <w:sz w:val="28"/>
          <w:szCs w:val="28"/>
        </w:rPr>
      </w:pPr>
      <w:r w:rsidRPr="007263E7">
        <w:rPr>
          <w:sz w:val="28"/>
          <w:szCs w:val="28"/>
        </w:rPr>
        <w:t xml:space="preserve">   Tema </w:t>
      </w:r>
      <w:proofErr w:type="gramStart"/>
      <w:r w:rsidRPr="007263E7">
        <w:rPr>
          <w:sz w:val="28"/>
          <w:szCs w:val="28"/>
        </w:rPr>
        <w:t>1</w:t>
      </w:r>
      <w:r w:rsidR="00BC43A0">
        <w:rPr>
          <w:sz w:val="28"/>
          <w:szCs w:val="28"/>
        </w:rPr>
        <w:t xml:space="preserve">: </w:t>
      </w:r>
      <w:r w:rsidRPr="007263E7">
        <w:rPr>
          <w:sz w:val="28"/>
          <w:szCs w:val="28"/>
        </w:rPr>
        <w:t xml:space="preserve"> Ministerialità</w:t>
      </w:r>
      <w:proofErr w:type="gramEnd"/>
      <w:r w:rsidRPr="007263E7">
        <w:rPr>
          <w:sz w:val="28"/>
          <w:szCs w:val="28"/>
        </w:rPr>
        <w:t xml:space="preserve"> comune.</w:t>
      </w:r>
    </w:p>
    <w:p w14:paraId="046B8F1C" w14:textId="2B889D26" w:rsidR="007263E7" w:rsidRPr="007263E7" w:rsidRDefault="00BC43A0">
      <w:pPr>
        <w:rPr>
          <w:sz w:val="28"/>
          <w:szCs w:val="28"/>
        </w:rPr>
      </w:pPr>
      <w:r>
        <w:rPr>
          <w:sz w:val="28"/>
          <w:szCs w:val="28"/>
        </w:rPr>
        <w:t>Si ritiene necessario chiarire il significato delle parole (ministeri, carismi, dignità battesimale).</w:t>
      </w:r>
    </w:p>
    <w:p w14:paraId="2C67AA3D" w14:textId="5B6E75D6" w:rsidR="008D21C0" w:rsidRPr="007263E7" w:rsidRDefault="007F7AD9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S</w:t>
      </w:r>
      <w:r w:rsidR="00F07262" w:rsidRPr="007263E7">
        <w:rPr>
          <w:sz w:val="28"/>
          <w:szCs w:val="28"/>
        </w:rPr>
        <w:t>arebbe opportuno chiarire l’espressione “una Chiesa tutta ministeriale” accompagnata dalla proposta dell’istituzione di nuovi ministeri (dell’ascolto, della prossimità). Ministeri visti come compiti affidati da qualcuno da svolgersi all’interno della Chiesa?</w:t>
      </w:r>
      <w:r w:rsidR="00EB5EF7" w:rsidRPr="007263E7">
        <w:rPr>
          <w:sz w:val="28"/>
          <w:szCs w:val="28"/>
        </w:rPr>
        <w:t xml:space="preserve"> </w:t>
      </w:r>
      <w:r w:rsidR="00BC43A0">
        <w:rPr>
          <w:sz w:val="28"/>
          <w:szCs w:val="28"/>
        </w:rPr>
        <w:t xml:space="preserve">O doni dello Spirito propri di ciascuno in quanto battezzato?  L’uso della locuzione “dignità battesimale” non esplicita (o nasconde?) la partecipazione all’unico Sacerdozio di Cristo, al compito sacerdotale, profetico e regale di ciascuno.  Prima dei ministeri interni alla vita della comunità cristiana </w:t>
      </w:r>
      <w:r w:rsidR="00CA3A51">
        <w:rPr>
          <w:sz w:val="28"/>
          <w:szCs w:val="28"/>
        </w:rPr>
        <w:t>i</w:t>
      </w:r>
      <w:r w:rsidR="00EB5EF7" w:rsidRPr="007263E7">
        <w:rPr>
          <w:sz w:val="28"/>
          <w:szCs w:val="28"/>
        </w:rPr>
        <w:t xml:space="preserve"> laici hanno il compito di trattare le cose temporali e ordinarle secondo Dio</w:t>
      </w:r>
      <w:r w:rsidR="00CA3A51">
        <w:rPr>
          <w:sz w:val="28"/>
          <w:szCs w:val="28"/>
        </w:rPr>
        <w:t xml:space="preserve"> e quindi i doni di ciascuno sono al servizio prima di tutto della comunità umana</w:t>
      </w:r>
      <w:r w:rsidRPr="007263E7">
        <w:rPr>
          <w:sz w:val="28"/>
          <w:szCs w:val="28"/>
        </w:rPr>
        <w:t xml:space="preserve"> e </w:t>
      </w:r>
      <w:r w:rsidR="00CA3A51">
        <w:rPr>
          <w:sz w:val="28"/>
          <w:szCs w:val="28"/>
        </w:rPr>
        <w:t>impegnano</w:t>
      </w:r>
      <w:r w:rsidRPr="007263E7">
        <w:rPr>
          <w:sz w:val="28"/>
          <w:szCs w:val="28"/>
        </w:rPr>
        <w:t xml:space="preserve"> </w:t>
      </w:r>
      <w:r w:rsidR="007263E7">
        <w:rPr>
          <w:sz w:val="28"/>
          <w:szCs w:val="28"/>
        </w:rPr>
        <w:t xml:space="preserve">tutti e </w:t>
      </w:r>
      <w:r w:rsidRPr="007263E7">
        <w:rPr>
          <w:sz w:val="28"/>
          <w:szCs w:val="28"/>
        </w:rPr>
        <w:t>tutta la nostra vita.</w:t>
      </w:r>
    </w:p>
    <w:p w14:paraId="38C5BF72" w14:textId="01DEF813" w:rsidR="007F7AD9" w:rsidRPr="007263E7" w:rsidRDefault="007F7AD9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 xml:space="preserve">Una crescita umana in ordine alla capacità di </w:t>
      </w:r>
      <w:r w:rsidR="00CA3A51" w:rsidRPr="007263E7">
        <w:rPr>
          <w:sz w:val="28"/>
          <w:szCs w:val="28"/>
        </w:rPr>
        <w:t>stabilire relazioni</w:t>
      </w:r>
      <w:r w:rsidRPr="007263E7">
        <w:rPr>
          <w:sz w:val="28"/>
          <w:szCs w:val="28"/>
        </w:rPr>
        <w:t xml:space="preserve"> fraterne, </w:t>
      </w:r>
      <w:r w:rsidR="00CA3A51" w:rsidRPr="007263E7">
        <w:rPr>
          <w:sz w:val="28"/>
          <w:szCs w:val="28"/>
        </w:rPr>
        <w:t>di accogliere</w:t>
      </w:r>
      <w:r w:rsidRPr="007263E7">
        <w:rPr>
          <w:sz w:val="28"/>
          <w:szCs w:val="28"/>
        </w:rPr>
        <w:t xml:space="preserve"> </w:t>
      </w:r>
      <w:r w:rsidR="00DD02E6" w:rsidRPr="007263E7">
        <w:rPr>
          <w:sz w:val="28"/>
          <w:szCs w:val="28"/>
        </w:rPr>
        <w:t>senza pregiudizi i</w:t>
      </w:r>
      <w:r w:rsidRPr="007263E7">
        <w:rPr>
          <w:sz w:val="28"/>
          <w:szCs w:val="28"/>
        </w:rPr>
        <w:t xml:space="preserve">l vissuto delle persone è un </w:t>
      </w:r>
      <w:r w:rsidR="00CA3A51">
        <w:rPr>
          <w:sz w:val="28"/>
          <w:szCs w:val="28"/>
        </w:rPr>
        <w:t>compito</w:t>
      </w:r>
      <w:r w:rsidRPr="007263E7">
        <w:rPr>
          <w:sz w:val="28"/>
          <w:szCs w:val="28"/>
        </w:rPr>
        <w:t xml:space="preserve"> per tutti, non si </w:t>
      </w:r>
      <w:r w:rsidR="00CA3A51">
        <w:rPr>
          <w:sz w:val="28"/>
          <w:szCs w:val="28"/>
        </w:rPr>
        <w:t xml:space="preserve">può </w:t>
      </w:r>
      <w:r w:rsidRPr="007263E7">
        <w:rPr>
          <w:sz w:val="28"/>
          <w:szCs w:val="28"/>
        </w:rPr>
        <w:t>esauri</w:t>
      </w:r>
      <w:r w:rsidR="00CA3A51">
        <w:rPr>
          <w:sz w:val="28"/>
          <w:szCs w:val="28"/>
        </w:rPr>
        <w:t>re</w:t>
      </w:r>
      <w:r w:rsidRPr="007263E7">
        <w:rPr>
          <w:sz w:val="28"/>
          <w:szCs w:val="28"/>
        </w:rPr>
        <w:t xml:space="preserve"> in un </w:t>
      </w:r>
      <w:r w:rsidR="00CA3A51">
        <w:rPr>
          <w:sz w:val="28"/>
          <w:szCs w:val="28"/>
        </w:rPr>
        <w:t>ministero</w:t>
      </w:r>
      <w:r w:rsidRPr="007263E7">
        <w:rPr>
          <w:sz w:val="28"/>
          <w:szCs w:val="28"/>
        </w:rPr>
        <w:t xml:space="preserve"> affidato ad </w:t>
      </w:r>
      <w:proofErr w:type="gramStart"/>
      <w:r w:rsidRPr="007263E7">
        <w:rPr>
          <w:sz w:val="28"/>
          <w:szCs w:val="28"/>
        </w:rPr>
        <w:t xml:space="preserve">alcuni </w:t>
      </w:r>
      <w:r w:rsidR="00DD02E6" w:rsidRPr="007263E7">
        <w:rPr>
          <w:sz w:val="28"/>
          <w:szCs w:val="28"/>
        </w:rPr>
        <w:t>.</w:t>
      </w:r>
      <w:proofErr w:type="gramEnd"/>
    </w:p>
    <w:p w14:paraId="294FE995" w14:textId="2843F63C" w:rsidR="007F7AD9" w:rsidRPr="007263E7" w:rsidRDefault="007F7AD9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Ministerialità significa “servizio”: occorre guardar</w:t>
      </w:r>
      <w:r w:rsidR="00DD02E6" w:rsidRPr="007263E7">
        <w:rPr>
          <w:sz w:val="28"/>
          <w:szCs w:val="28"/>
        </w:rPr>
        <w:t xml:space="preserve">e ad esso </w:t>
      </w:r>
      <w:r w:rsidRPr="007263E7">
        <w:rPr>
          <w:sz w:val="28"/>
          <w:szCs w:val="28"/>
        </w:rPr>
        <w:t>in modo</w:t>
      </w:r>
      <w:r w:rsidR="00DD02E6" w:rsidRPr="007263E7">
        <w:rPr>
          <w:sz w:val="28"/>
          <w:szCs w:val="28"/>
        </w:rPr>
        <w:t xml:space="preserve"> nuovo. Nella Chiesa</w:t>
      </w:r>
      <w:r w:rsidR="003C355E">
        <w:rPr>
          <w:sz w:val="28"/>
          <w:szCs w:val="28"/>
        </w:rPr>
        <w:t xml:space="preserve"> oggi</w:t>
      </w:r>
      <w:r w:rsidR="00DD02E6" w:rsidRPr="007263E7">
        <w:rPr>
          <w:sz w:val="28"/>
          <w:szCs w:val="28"/>
        </w:rPr>
        <w:t xml:space="preserve"> non c’è la disposizione a promuovere i doni personali a vantaggio della comunità e del mondo. Non c’è valorizzazione delle competenze, ma</w:t>
      </w:r>
      <w:r w:rsidR="003C355E">
        <w:rPr>
          <w:sz w:val="28"/>
          <w:szCs w:val="28"/>
        </w:rPr>
        <w:t xml:space="preserve"> richiesta di aiuto e collaborazione per</w:t>
      </w:r>
      <w:r w:rsidR="00DD02E6" w:rsidRPr="007263E7">
        <w:rPr>
          <w:sz w:val="28"/>
          <w:szCs w:val="28"/>
        </w:rPr>
        <w:t xml:space="preserve"> rispo</w:t>
      </w:r>
      <w:r w:rsidR="003C355E">
        <w:rPr>
          <w:sz w:val="28"/>
          <w:szCs w:val="28"/>
        </w:rPr>
        <w:t>ndere</w:t>
      </w:r>
      <w:r w:rsidR="00DD02E6" w:rsidRPr="007263E7">
        <w:rPr>
          <w:sz w:val="28"/>
          <w:szCs w:val="28"/>
        </w:rPr>
        <w:t xml:space="preserve"> a bisogni immediati</w:t>
      </w:r>
      <w:r w:rsidR="00CA3A51">
        <w:rPr>
          <w:sz w:val="28"/>
          <w:szCs w:val="28"/>
        </w:rPr>
        <w:t xml:space="preserve"> della comunità cristiana</w:t>
      </w:r>
      <w:r w:rsidR="00DD02E6" w:rsidRPr="007263E7">
        <w:rPr>
          <w:sz w:val="28"/>
          <w:szCs w:val="28"/>
        </w:rPr>
        <w:t>.</w:t>
      </w:r>
    </w:p>
    <w:p w14:paraId="17014396" w14:textId="65CC86F8" w:rsidR="00DD02E6" w:rsidRPr="007263E7" w:rsidRDefault="00DD02E6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Sono state riferite esperienze negative</w:t>
      </w:r>
      <w:r w:rsidR="007B2458" w:rsidRPr="007263E7">
        <w:rPr>
          <w:sz w:val="28"/>
          <w:szCs w:val="28"/>
        </w:rPr>
        <w:t xml:space="preserve"> a questo riguardo, con rigidità, esclusioni, impreparazione.</w:t>
      </w:r>
    </w:p>
    <w:p w14:paraId="5510AD48" w14:textId="09ED5B04" w:rsidR="007B2458" w:rsidRPr="007263E7" w:rsidRDefault="007B2458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lastRenderedPageBreak/>
        <w:t xml:space="preserve">Manca </w:t>
      </w:r>
      <w:r w:rsidR="00CA3A51">
        <w:rPr>
          <w:sz w:val="28"/>
          <w:szCs w:val="28"/>
        </w:rPr>
        <w:t>un</w:t>
      </w:r>
      <w:r w:rsidRPr="007263E7">
        <w:rPr>
          <w:sz w:val="28"/>
          <w:szCs w:val="28"/>
        </w:rPr>
        <w:t xml:space="preserve">a comunità </w:t>
      </w:r>
      <w:r w:rsidR="00CA3A51">
        <w:rPr>
          <w:sz w:val="28"/>
          <w:szCs w:val="28"/>
        </w:rPr>
        <w:t>responsabile dell’educazione</w:t>
      </w:r>
      <w:r w:rsidRPr="007263E7">
        <w:rPr>
          <w:sz w:val="28"/>
          <w:szCs w:val="28"/>
        </w:rPr>
        <w:t>. Molti si sentono soli, mentre la carta vincente del cristiano dovrebbe essere</w:t>
      </w:r>
      <w:r w:rsidR="007263E7">
        <w:rPr>
          <w:sz w:val="28"/>
          <w:szCs w:val="28"/>
        </w:rPr>
        <w:t xml:space="preserve"> il contatto da persona a persona,</w:t>
      </w:r>
      <w:r w:rsidRPr="007263E7">
        <w:rPr>
          <w:sz w:val="28"/>
          <w:szCs w:val="28"/>
        </w:rPr>
        <w:t xml:space="preserve"> la capacità di stabilire relazioni profonde</w:t>
      </w:r>
    </w:p>
    <w:p w14:paraId="5D90176B" w14:textId="01256E47" w:rsidR="007B2458" w:rsidRPr="007263E7" w:rsidRDefault="007B2458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Educare il cuore: bisogno disatteso sopra</w:t>
      </w:r>
      <w:r w:rsidR="00DE73D3" w:rsidRPr="007263E7">
        <w:rPr>
          <w:sz w:val="28"/>
          <w:szCs w:val="28"/>
        </w:rPr>
        <w:t>ttutto degli adolescenti, manipolati e usati.</w:t>
      </w:r>
    </w:p>
    <w:p w14:paraId="066B06D8" w14:textId="77FFCD1A" w:rsidR="00DE73D3" w:rsidRPr="007263E7" w:rsidRDefault="00DE73D3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Bisogno di adulti/educatori autorevoli</w:t>
      </w:r>
      <w:r w:rsidR="003C355E">
        <w:rPr>
          <w:sz w:val="28"/>
          <w:szCs w:val="28"/>
        </w:rPr>
        <w:t xml:space="preserve">, mentre spesso </w:t>
      </w:r>
      <w:proofErr w:type="gramStart"/>
      <w:r w:rsidR="003C355E">
        <w:rPr>
          <w:sz w:val="28"/>
          <w:szCs w:val="28"/>
        </w:rPr>
        <w:t>preval</w:t>
      </w:r>
      <w:r w:rsidR="00890941">
        <w:rPr>
          <w:sz w:val="28"/>
          <w:szCs w:val="28"/>
        </w:rPr>
        <w:t xml:space="preserve">gono </w:t>
      </w:r>
      <w:r w:rsidR="003C355E">
        <w:rPr>
          <w:sz w:val="28"/>
          <w:szCs w:val="28"/>
        </w:rPr>
        <w:t xml:space="preserve"> l’autorità</w:t>
      </w:r>
      <w:proofErr w:type="gramEnd"/>
      <w:r w:rsidR="00890941">
        <w:rPr>
          <w:sz w:val="28"/>
          <w:szCs w:val="28"/>
        </w:rPr>
        <w:t xml:space="preserve"> e i doveri, più che le possibilità e opportunità.</w:t>
      </w:r>
    </w:p>
    <w:p w14:paraId="72D36EEA" w14:textId="0C17346D" w:rsidR="00DE73D3" w:rsidRPr="007263E7" w:rsidRDefault="00DE73D3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>Trovare le parole adatte per parlare con gli adolescenti</w:t>
      </w:r>
      <w:r w:rsidR="00890941">
        <w:rPr>
          <w:sz w:val="28"/>
          <w:szCs w:val="28"/>
        </w:rPr>
        <w:t xml:space="preserve"> con un linguaggio appropriato e consapevoli della realtà odierna che non è quella di vent’anni fa.</w:t>
      </w:r>
    </w:p>
    <w:p w14:paraId="6A605090" w14:textId="73BAA330" w:rsidR="00DE73D3" w:rsidRPr="007263E7" w:rsidRDefault="00DE73D3" w:rsidP="007F7AD9">
      <w:pPr>
        <w:rPr>
          <w:sz w:val="28"/>
          <w:szCs w:val="28"/>
        </w:rPr>
      </w:pPr>
      <w:r w:rsidRPr="007263E7">
        <w:rPr>
          <w:sz w:val="28"/>
          <w:szCs w:val="28"/>
        </w:rPr>
        <w:t xml:space="preserve">Nella </w:t>
      </w:r>
      <w:r w:rsidR="007263E7">
        <w:rPr>
          <w:sz w:val="28"/>
          <w:szCs w:val="28"/>
        </w:rPr>
        <w:t>C</w:t>
      </w:r>
      <w:r w:rsidRPr="007263E7">
        <w:rPr>
          <w:sz w:val="28"/>
          <w:szCs w:val="28"/>
        </w:rPr>
        <w:t>hiesa sono contemporaneamente presenti</w:t>
      </w:r>
      <w:r w:rsidR="00A36DDA" w:rsidRPr="007263E7">
        <w:rPr>
          <w:sz w:val="28"/>
          <w:szCs w:val="28"/>
        </w:rPr>
        <w:t xml:space="preserve"> (si sovrappongono)</w:t>
      </w:r>
      <w:r w:rsidRPr="007263E7">
        <w:rPr>
          <w:sz w:val="28"/>
          <w:szCs w:val="28"/>
        </w:rPr>
        <w:t xml:space="preserve"> due aspetti: l’istituzione </w:t>
      </w:r>
      <w:r w:rsidR="00A36DDA" w:rsidRPr="007263E7">
        <w:rPr>
          <w:sz w:val="28"/>
          <w:szCs w:val="28"/>
        </w:rPr>
        <w:t>(</w:t>
      </w:r>
      <w:r w:rsidRPr="007263E7">
        <w:rPr>
          <w:sz w:val="28"/>
          <w:szCs w:val="28"/>
        </w:rPr>
        <w:t>che tende a</w:t>
      </w:r>
      <w:r w:rsidR="00A36DDA" w:rsidRPr="007263E7">
        <w:rPr>
          <w:sz w:val="28"/>
          <w:szCs w:val="28"/>
        </w:rPr>
        <w:t xml:space="preserve"> </w:t>
      </w:r>
      <w:r w:rsidRPr="007263E7">
        <w:rPr>
          <w:sz w:val="28"/>
          <w:szCs w:val="28"/>
        </w:rPr>
        <w:t>conservar</w:t>
      </w:r>
      <w:r w:rsidR="00A36DDA" w:rsidRPr="007263E7">
        <w:rPr>
          <w:sz w:val="28"/>
          <w:szCs w:val="28"/>
        </w:rPr>
        <w:t>e le sue strutture</w:t>
      </w:r>
      <w:r w:rsidRPr="007263E7">
        <w:rPr>
          <w:sz w:val="28"/>
          <w:szCs w:val="28"/>
        </w:rPr>
        <w:t xml:space="preserve">), con le sue resistenze, lentezze, chiusure, e la comunità dei </w:t>
      </w:r>
      <w:r w:rsidR="00890941" w:rsidRPr="007263E7">
        <w:rPr>
          <w:sz w:val="28"/>
          <w:szCs w:val="28"/>
        </w:rPr>
        <w:t>credenti che</w:t>
      </w:r>
      <w:r w:rsidRPr="007263E7">
        <w:rPr>
          <w:sz w:val="28"/>
          <w:szCs w:val="28"/>
        </w:rPr>
        <w:t xml:space="preserve"> condividono lo stesso fine</w:t>
      </w:r>
      <w:r w:rsidR="007263E7">
        <w:rPr>
          <w:sz w:val="28"/>
          <w:szCs w:val="28"/>
        </w:rPr>
        <w:t>:</w:t>
      </w:r>
      <w:r w:rsidR="00A36DDA" w:rsidRPr="007263E7">
        <w:rPr>
          <w:sz w:val="28"/>
          <w:szCs w:val="28"/>
        </w:rPr>
        <w:t xml:space="preserve"> la dilatazione del Regno di Dio.</w:t>
      </w:r>
      <w:r w:rsidR="007263E7">
        <w:rPr>
          <w:sz w:val="28"/>
          <w:szCs w:val="28"/>
        </w:rPr>
        <w:t xml:space="preserve"> Camminiamo insieme con questa consapevolezza</w:t>
      </w:r>
    </w:p>
    <w:p w14:paraId="6547C2DF" w14:textId="77777777" w:rsidR="002E7031" w:rsidRDefault="002E7031" w:rsidP="007F7AD9">
      <w:pPr>
        <w:rPr>
          <w:sz w:val="28"/>
          <w:szCs w:val="28"/>
        </w:rPr>
      </w:pPr>
    </w:p>
    <w:p w14:paraId="0C135EB3" w14:textId="5DCEF75B" w:rsidR="00572A61" w:rsidRDefault="00572A61" w:rsidP="007F7AD9">
      <w:pPr>
        <w:rPr>
          <w:sz w:val="28"/>
          <w:szCs w:val="28"/>
        </w:rPr>
      </w:pPr>
      <w:r>
        <w:rPr>
          <w:sz w:val="28"/>
          <w:szCs w:val="28"/>
        </w:rPr>
        <w:t xml:space="preserve">Tema 2: Riconoscimento del </w:t>
      </w:r>
      <w:r w:rsidR="00F83322">
        <w:rPr>
          <w:sz w:val="28"/>
          <w:szCs w:val="28"/>
        </w:rPr>
        <w:t>ruolo femminile</w:t>
      </w:r>
    </w:p>
    <w:p w14:paraId="1A9C3538" w14:textId="6E4B1F8F" w:rsidR="002E7031" w:rsidRDefault="00010FAF" w:rsidP="007F7AD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E’</w:t>
      </w:r>
      <w:proofErr w:type="gramEnd"/>
      <w:r>
        <w:rPr>
          <w:sz w:val="28"/>
          <w:szCs w:val="28"/>
        </w:rPr>
        <w:t xml:space="preserve"> il tema che ha suscitato più discussione</w:t>
      </w:r>
    </w:p>
    <w:p w14:paraId="5111497C" w14:textId="7BFFDA22" w:rsidR="00B45BDD" w:rsidRDefault="00F83322" w:rsidP="007F7AD9">
      <w:pPr>
        <w:rPr>
          <w:sz w:val="28"/>
          <w:szCs w:val="28"/>
        </w:rPr>
      </w:pPr>
      <w:r>
        <w:rPr>
          <w:sz w:val="28"/>
          <w:szCs w:val="28"/>
        </w:rPr>
        <w:t xml:space="preserve">Sono state espresse perplessità sulla formulazione della prima domanda: “Come riconoscere ecc.” Spia linguistica del fatto che l’apporto delle donne non solo non è valorizzato, ma forse non è ancora stato riconosciuto… </w:t>
      </w:r>
    </w:p>
    <w:p w14:paraId="405A12D9" w14:textId="5B4FFD5A" w:rsidR="00010FAF" w:rsidRDefault="00010FAF" w:rsidP="007F7AD9">
      <w:pPr>
        <w:rPr>
          <w:sz w:val="28"/>
          <w:szCs w:val="28"/>
        </w:rPr>
      </w:pPr>
      <w:r>
        <w:rPr>
          <w:sz w:val="28"/>
          <w:szCs w:val="28"/>
        </w:rPr>
        <w:t xml:space="preserve">Una domanda radicale sorge dall’affermazione (nella Relazione di Sintesi, Convergenze, 9a): maschile e femminile “sono due esperienze distinte dell’umano”. Quindi come possono i ministri ordinati (presbiteri e vescovi) che vivono SOLO UNA di quelle esperienze conoscere la seconda? E quindi apprezzarla, valorizzarla, inserirla nella dinamica pastorale? A </w:t>
      </w:r>
      <w:r w:rsidR="001E1C6E">
        <w:rPr>
          <w:sz w:val="28"/>
          <w:szCs w:val="28"/>
        </w:rPr>
        <w:t>v</w:t>
      </w:r>
      <w:r>
        <w:rPr>
          <w:sz w:val="28"/>
          <w:szCs w:val="28"/>
        </w:rPr>
        <w:t>olte la conoscenza è indiretta, più spesso non c’è, molti sono ancora preconciliari, se non intervengono chierici illuminati attenti ed umili, è difficile un cambiamento.</w:t>
      </w:r>
    </w:p>
    <w:p w14:paraId="50CC9818" w14:textId="1C37C729" w:rsidR="001E1C6E" w:rsidRDefault="001E1C6E" w:rsidP="007F7AD9">
      <w:pPr>
        <w:rPr>
          <w:sz w:val="28"/>
          <w:szCs w:val="28"/>
        </w:rPr>
      </w:pPr>
      <w:r>
        <w:rPr>
          <w:sz w:val="28"/>
          <w:szCs w:val="28"/>
        </w:rPr>
        <w:t>Si ritiene che il ruolo della donna sia una risorsa o un ripiego (un piano B per rilanciare una Chiesa vuota)? Se è una risorsa qual è il bisogno a cui può rispondere? Forse neanche noi donne ci siamo poste il problema e forse dovremmo semplicemente promuovere la nostra personale vocazione. Oggi l’attenzione alla donna è una moda o è uno stimolo dello Spirito?</w:t>
      </w:r>
    </w:p>
    <w:p w14:paraId="1079AE7B" w14:textId="5F3B525F" w:rsidR="001E1C6E" w:rsidRDefault="001E1C6E" w:rsidP="007F7AD9">
      <w:pPr>
        <w:rPr>
          <w:sz w:val="28"/>
          <w:szCs w:val="28"/>
        </w:rPr>
      </w:pPr>
      <w:r>
        <w:rPr>
          <w:sz w:val="28"/>
          <w:szCs w:val="28"/>
        </w:rPr>
        <w:t xml:space="preserve">L’apporto delle donne apre lo spazio ad un modo diverso di </w:t>
      </w:r>
      <w:r w:rsidR="00DB6C29">
        <w:rPr>
          <w:sz w:val="28"/>
          <w:szCs w:val="28"/>
        </w:rPr>
        <w:t>pensarsi Chiesa, apre al riconoscimento dell’altro come valore, a prescinder dal genere. Oggi riportare nel mondo il valore dell’unità nella differenza uomo/donna, non per legge ma per cultura, è un grande servizio che possono fare i cristiani.</w:t>
      </w:r>
    </w:p>
    <w:p w14:paraId="5FFF6FE2" w14:textId="347D7B8E" w:rsidR="0064201B" w:rsidRPr="0064201B" w:rsidRDefault="0064201B" w:rsidP="0064201B">
      <w:pPr>
        <w:rPr>
          <w:sz w:val="28"/>
          <w:szCs w:val="28"/>
        </w:rPr>
      </w:pPr>
      <w:r w:rsidRPr="0064201B">
        <w:rPr>
          <w:sz w:val="28"/>
          <w:szCs w:val="28"/>
        </w:rPr>
        <w:lastRenderedPageBreak/>
        <w:t xml:space="preserve">Questo aspetto umano, che si esprime nella comunità, deve essere conosciuto e vissuto. La </w:t>
      </w:r>
      <w:r w:rsidRPr="0064201B">
        <w:rPr>
          <w:i/>
          <w:iCs/>
          <w:sz w:val="28"/>
          <w:szCs w:val="28"/>
        </w:rPr>
        <w:t xml:space="preserve">collaborazione </w:t>
      </w:r>
      <w:r w:rsidRPr="0064201B">
        <w:rPr>
          <w:sz w:val="28"/>
          <w:szCs w:val="28"/>
        </w:rPr>
        <w:t xml:space="preserve">uomo/donna non va posta nei termini di potere o di funzione. Bisogna approfondire cosa vuol dire “compito sacerdotale di tutti i battezzati”. Capire e interiorizzare per risolvere la tensione che emerge sempre nel confronto. </w:t>
      </w:r>
    </w:p>
    <w:p w14:paraId="5D07E157" w14:textId="77777777" w:rsidR="007E0EF1" w:rsidRPr="007E0EF1" w:rsidRDefault="007E0EF1" w:rsidP="007E0EF1">
      <w:pPr>
        <w:rPr>
          <w:sz w:val="28"/>
          <w:szCs w:val="28"/>
        </w:rPr>
      </w:pPr>
      <w:r w:rsidRPr="007E0EF1">
        <w:rPr>
          <w:sz w:val="28"/>
          <w:szCs w:val="28"/>
        </w:rPr>
        <w:t xml:space="preserve">Oggi c’è confusione riguardo alla consapevolezza dell’identità femminile non solo nella Chiesa. </w:t>
      </w:r>
      <w:proofErr w:type="gramStart"/>
      <w:r w:rsidRPr="007E0EF1">
        <w:rPr>
          <w:sz w:val="28"/>
          <w:szCs w:val="28"/>
        </w:rPr>
        <w:t>E’</w:t>
      </w:r>
      <w:proofErr w:type="gramEnd"/>
      <w:r w:rsidRPr="007E0EF1">
        <w:rPr>
          <w:sz w:val="28"/>
          <w:szCs w:val="28"/>
        </w:rPr>
        <w:t xml:space="preserve"> facile che una donna di successo venga definita con caratteristiche maschili e non vengano sottolineate quelle femminili (amore generante, accoglienza, intuito, resilienza…)</w:t>
      </w:r>
    </w:p>
    <w:p w14:paraId="3E8F2D62" w14:textId="77777777" w:rsidR="00DB6C29" w:rsidRPr="00DB6C29" w:rsidRDefault="00DB6C29" w:rsidP="00DB6C29">
      <w:pPr>
        <w:rPr>
          <w:sz w:val="28"/>
          <w:szCs w:val="28"/>
        </w:rPr>
      </w:pPr>
      <w:r w:rsidRPr="00DB6C29">
        <w:rPr>
          <w:sz w:val="28"/>
          <w:szCs w:val="28"/>
        </w:rPr>
        <w:t>La resistenza al cambiamento (per es. l’ordinazione diaconale alle donne) è soprattutto dell’istituzione, ancora piramidale e maschilista.</w:t>
      </w:r>
    </w:p>
    <w:p w14:paraId="11E09B64" w14:textId="77777777" w:rsidR="007E0EF1" w:rsidRPr="007E0EF1" w:rsidRDefault="007E0EF1" w:rsidP="007E0EF1">
      <w:pPr>
        <w:rPr>
          <w:sz w:val="28"/>
          <w:szCs w:val="28"/>
        </w:rPr>
      </w:pPr>
      <w:r w:rsidRPr="007E0EF1">
        <w:rPr>
          <w:sz w:val="28"/>
          <w:szCs w:val="28"/>
        </w:rPr>
        <w:t>Esperienze dirette documentano la persistenza di pregiudizi negativi nei confronti delle donne nell’ambiente ecclesiastico e di esclusioni per uso inappropriato dell’autorità (maschile).</w:t>
      </w:r>
    </w:p>
    <w:p w14:paraId="3972216F" w14:textId="6F10F64F" w:rsidR="00DB6C29" w:rsidRDefault="00DB6C29" w:rsidP="007F7AD9">
      <w:pPr>
        <w:rPr>
          <w:sz w:val="28"/>
          <w:szCs w:val="28"/>
        </w:rPr>
      </w:pPr>
      <w:r>
        <w:rPr>
          <w:sz w:val="28"/>
          <w:szCs w:val="28"/>
        </w:rPr>
        <w:t>La presenza di donne in nuovi ruoli nella Chiesa dovrebbe rappresentare non solo un nuovo linguaggio, ma un nuovo sistema di relazioni. Perché l’obiettivo non è l’acquisizione di potere.</w:t>
      </w:r>
      <w:r w:rsidR="007E0EF1">
        <w:rPr>
          <w:sz w:val="28"/>
          <w:szCs w:val="28"/>
        </w:rPr>
        <w:t xml:space="preserve"> Ma la Chiesa aiuti la donna a crescere e la donna aiuti la Chiesa a riconoscere dove lo Spirito ci sta conducendo.</w:t>
      </w:r>
    </w:p>
    <w:p w14:paraId="5B17CB5A" w14:textId="77777777" w:rsidR="007E0EF1" w:rsidRPr="007E0EF1" w:rsidRDefault="007E0EF1" w:rsidP="007E0EF1">
      <w:pPr>
        <w:rPr>
          <w:sz w:val="28"/>
          <w:szCs w:val="28"/>
        </w:rPr>
      </w:pPr>
      <w:r w:rsidRPr="007E0EF1">
        <w:rPr>
          <w:sz w:val="28"/>
          <w:szCs w:val="28"/>
        </w:rPr>
        <w:t>La Chiesa potrebbe aiutare a fare questo cammino, che presenta tre aspetti:</w:t>
      </w:r>
    </w:p>
    <w:p w14:paraId="3AE11649" w14:textId="2505065F" w:rsidR="007E0EF1" w:rsidRPr="007E0EF1" w:rsidRDefault="007E0EF1" w:rsidP="007E0EF1">
      <w:pPr>
        <w:numPr>
          <w:ilvl w:val="0"/>
          <w:numId w:val="3"/>
        </w:numPr>
        <w:rPr>
          <w:sz w:val="28"/>
          <w:szCs w:val="28"/>
        </w:rPr>
      </w:pPr>
      <w:r w:rsidRPr="007E0EF1">
        <w:rPr>
          <w:sz w:val="28"/>
          <w:szCs w:val="28"/>
        </w:rPr>
        <w:t>Istituzionale (</w:t>
      </w:r>
      <w:r>
        <w:rPr>
          <w:sz w:val="28"/>
          <w:szCs w:val="28"/>
        </w:rPr>
        <w:t xml:space="preserve">aggiornamento del presbiterio, con parresia fraterna; </w:t>
      </w:r>
      <w:r w:rsidRPr="007E0EF1">
        <w:rPr>
          <w:sz w:val="28"/>
          <w:szCs w:val="28"/>
        </w:rPr>
        <w:t>rinnovamento dei seminari, che non possono essere luoghi isolati</w:t>
      </w:r>
      <w:r w:rsidR="0064201B">
        <w:rPr>
          <w:sz w:val="28"/>
          <w:szCs w:val="28"/>
        </w:rPr>
        <w:t xml:space="preserve"> dal contesto sociale, </w:t>
      </w:r>
      <w:r w:rsidRPr="007E0EF1">
        <w:rPr>
          <w:sz w:val="28"/>
          <w:szCs w:val="28"/>
        </w:rPr>
        <w:t>senza presenze femminili</w:t>
      </w:r>
      <w:r w:rsidR="0064201B">
        <w:rPr>
          <w:sz w:val="28"/>
          <w:szCs w:val="28"/>
        </w:rPr>
        <w:t xml:space="preserve">, fuori da una famiglia in cui si sperimentano relazioni maschili e femminili, fratellanza e </w:t>
      </w:r>
      <w:proofErr w:type="spellStart"/>
      <w:r w:rsidR="0064201B">
        <w:rPr>
          <w:sz w:val="28"/>
          <w:szCs w:val="28"/>
        </w:rPr>
        <w:t>sororità</w:t>
      </w:r>
      <w:proofErr w:type="spellEnd"/>
      <w:r w:rsidRPr="007E0EF1">
        <w:rPr>
          <w:sz w:val="28"/>
          <w:szCs w:val="28"/>
        </w:rPr>
        <w:t>)</w:t>
      </w:r>
    </w:p>
    <w:p w14:paraId="6820B925" w14:textId="31235477" w:rsidR="007E0EF1" w:rsidRPr="007E0EF1" w:rsidRDefault="007E0EF1" w:rsidP="007E0EF1">
      <w:pPr>
        <w:numPr>
          <w:ilvl w:val="0"/>
          <w:numId w:val="3"/>
        </w:numPr>
        <w:rPr>
          <w:sz w:val="28"/>
          <w:szCs w:val="28"/>
        </w:rPr>
      </w:pPr>
      <w:r w:rsidRPr="007E0EF1">
        <w:rPr>
          <w:sz w:val="28"/>
          <w:szCs w:val="28"/>
        </w:rPr>
        <w:t xml:space="preserve">Processi </w:t>
      </w:r>
      <w:r w:rsidR="0064201B">
        <w:rPr>
          <w:sz w:val="28"/>
          <w:szCs w:val="28"/>
        </w:rPr>
        <w:t xml:space="preserve">educativi </w:t>
      </w:r>
      <w:r w:rsidRPr="007E0EF1">
        <w:rPr>
          <w:sz w:val="28"/>
          <w:szCs w:val="28"/>
        </w:rPr>
        <w:t>(si richiedono tempi lunghi)</w:t>
      </w:r>
    </w:p>
    <w:p w14:paraId="4A6BBD59" w14:textId="77777777" w:rsidR="007E0EF1" w:rsidRPr="007E0EF1" w:rsidRDefault="007E0EF1" w:rsidP="007E0EF1">
      <w:pPr>
        <w:numPr>
          <w:ilvl w:val="0"/>
          <w:numId w:val="3"/>
        </w:numPr>
        <w:rPr>
          <w:sz w:val="28"/>
          <w:szCs w:val="28"/>
        </w:rPr>
      </w:pPr>
      <w:r w:rsidRPr="007E0EF1">
        <w:rPr>
          <w:sz w:val="28"/>
          <w:szCs w:val="28"/>
        </w:rPr>
        <w:t>Consapevolezza personale</w:t>
      </w:r>
    </w:p>
    <w:p w14:paraId="14E730DE" w14:textId="77777777" w:rsidR="0064201B" w:rsidRPr="0064201B" w:rsidRDefault="0064201B" w:rsidP="0064201B">
      <w:pPr>
        <w:rPr>
          <w:sz w:val="28"/>
          <w:szCs w:val="28"/>
        </w:rPr>
      </w:pPr>
      <w:r w:rsidRPr="0064201B">
        <w:rPr>
          <w:sz w:val="28"/>
          <w:szCs w:val="28"/>
        </w:rPr>
        <w:t xml:space="preserve">Sono state santificate donne eccezionali, è più difficile fare spazio a donne semplici. </w:t>
      </w:r>
      <w:proofErr w:type="gramStart"/>
      <w:r w:rsidRPr="0064201B">
        <w:rPr>
          <w:sz w:val="28"/>
          <w:szCs w:val="28"/>
        </w:rPr>
        <w:t>E’</w:t>
      </w:r>
      <w:proofErr w:type="gramEnd"/>
      <w:r w:rsidRPr="0064201B">
        <w:rPr>
          <w:sz w:val="28"/>
          <w:szCs w:val="28"/>
        </w:rPr>
        <w:t xml:space="preserve"> necessario ritornare alla semplicità del Vangelo, a Gesù e al suo atteggiamento inclusivo verso le donne.</w:t>
      </w:r>
    </w:p>
    <w:p w14:paraId="35D6097F" w14:textId="336C164C" w:rsidR="00F83322" w:rsidRDefault="00B45BDD" w:rsidP="007F7AD9">
      <w:pPr>
        <w:rPr>
          <w:sz w:val="28"/>
          <w:szCs w:val="28"/>
        </w:rPr>
      </w:pPr>
      <w:r>
        <w:rPr>
          <w:sz w:val="28"/>
          <w:szCs w:val="28"/>
        </w:rPr>
        <w:t>Se ci si pone il problema di come coinvolgere TUTTI i laici, non è necessario focalizzarsi sulle donne: le responsabilità dovrebbero essere assegnate in base a competenze e qualità personali, indipendentemente dal sesso.</w:t>
      </w:r>
    </w:p>
    <w:p w14:paraId="2356BE75" w14:textId="0BD24454" w:rsidR="0064201B" w:rsidRDefault="0064201B" w:rsidP="007F7AD9">
      <w:pPr>
        <w:rPr>
          <w:sz w:val="28"/>
          <w:szCs w:val="28"/>
        </w:rPr>
      </w:pPr>
      <w:r>
        <w:rPr>
          <w:sz w:val="28"/>
          <w:szCs w:val="28"/>
        </w:rPr>
        <w:t>Nella Chiesa non c’è tanto un</w:t>
      </w:r>
      <w:r w:rsidR="00F6567E">
        <w:rPr>
          <w:sz w:val="28"/>
          <w:szCs w:val="28"/>
        </w:rPr>
        <w:t>a questione femminile ma un</w:t>
      </w:r>
      <w:r>
        <w:rPr>
          <w:sz w:val="28"/>
          <w:szCs w:val="28"/>
        </w:rPr>
        <w:t xml:space="preserve"> problema di </w:t>
      </w:r>
      <w:r w:rsidR="00F6567E">
        <w:rPr>
          <w:sz w:val="28"/>
          <w:szCs w:val="28"/>
        </w:rPr>
        <w:t>corresponsabilità, che può essere data (gentilmente concessa?) solo da chi ha più potere.</w:t>
      </w:r>
    </w:p>
    <w:p w14:paraId="1552D3BF" w14:textId="4CF9B9B9" w:rsidR="00C01F43" w:rsidRDefault="00CB13AE" w:rsidP="007F7AD9">
      <w:pPr>
        <w:rPr>
          <w:sz w:val="28"/>
          <w:szCs w:val="28"/>
        </w:rPr>
      </w:pPr>
      <w:r>
        <w:rPr>
          <w:sz w:val="28"/>
          <w:szCs w:val="28"/>
        </w:rPr>
        <w:lastRenderedPageBreak/>
        <w:t>U</w:t>
      </w:r>
      <w:r w:rsidR="00C01F43">
        <w:rPr>
          <w:sz w:val="28"/>
          <w:szCs w:val="28"/>
        </w:rPr>
        <w:t xml:space="preserve">n tempo </w:t>
      </w:r>
      <w:r>
        <w:rPr>
          <w:sz w:val="28"/>
          <w:szCs w:val="28"/>
        </w:rPr>
        <w:t xml:space="preserve">c’era una </w:t>
      </w:r>
      <w:r w:rsidR="00C01F43">
        <w:rPr>
          <w:sz w:val="28"/>
          <w:szCs w:val="28"/>
        </w:rPr>
        <w:t xml:space="preserve">divisione netta maschi e femmine, a scuola come in oratorio. </w:t>
      </w:r>
      <w:r>
        <w:rPr>
          <w:sz w:val="28"/>
          <w:szCs w:val="28"/>
        </w:rPr>
        <w:t xml:space="preserve"> C</w:t>
      </w:r>
      <w:r w:rsidR="00C01F43">
        <w:rPr>
          <w:sz w:val="28"/>
          <w:szCs w:val="28"/>
        </w:rPr>
        <w:t>’era una società maschilista, patriarcale</w:t>
      </w:r>
      <w:r>
        <w:rPr>
          <w:sz w:val="28"/>
          <w:szCs w:val="28"/>
        </w:rPr>
        <w:t>, che si rifletteva nell’organizzazione della Chiesa</w:t>
      </w:r>
      <w:r w:rsidR="00C01F43">
        <w:rPr>
          <w:sz w:val="28"/>
          <w:szCs w:val="28"/>
        </w:rPr>
        <w:t>. Recuperiamo, conformiamoci al Vangelo, che ci richiama a una vera integrazione</w:t>
      </w:r>
      <w:r w:rsidR="002E7031">
        <w:rPr>
          <w:sz w:val="28"/>
          <w:szCs w:val="28"/>
        </w:rPr>
        <w:t xml:space="preserve">! </w:t>
      </w:r>
      <w:r w:rsidR="00E25307">
        <w:rPr>
          <w:sz w:val="28"/>
          <w:szCs w:val="28"/>
        </w:rPr>
        <w:t xml:space="preserve">La donna ha spesso intuizioni che non può provare, l’uomo, più legato alla razionalità, ha difficoltà a comprendere questa caratteristica femminile! Bisogna dare fiducia! </w:t>
      </w:r>
      <w:r w:rsidR="002E7031">
        <w:rPr>
          <w:sz w:val="28"/>
          <w:szCs w:val="28"/>
        </w:rPr>
        <w:t>E’ la fedeltà al Vangelo che ci fa muovere e ci indica la direzione, non la mentalità del tempo.</w:t>
      </w:r>
    </w:p>
    <w:p w14:paraId="1928150E" w14:textId="07AFDC8C" w:rsidR="002E7031" w:rsidRDefault="002E7031" w:rsidP="007F7AD9">
      <w:pPr>
        <w:rPr>
          <w:sz w:val="28"/>
          <w:szCs w:val="28"/>
        </w:rPr>
      </w:pPr>
      <w:r>
        <w:rPr>
          <w:sz w:val="28"/>
          <w:szCs w:val="28"/>
        </w:rPr>
        <w:t>Il tema è complesso e il retaggio storico porta con sé pesantezze enormi. Dobbiamo valorizzare la ripartenza costante dal Vangelo, dai fondamentali che ci ha dato Gesù.</w:t>
      </w:r>
    </w:p>
    <w:p w14:paraId="7D24D27A" w14:textId="77777777" w:rsidR="007A6158" w:rsidRDefault="007A6158" w:rsidP="007F7AD9">
      <w:pPr>
        <w:rPr>
          <w:sz w:val="28"/>
          <w:szCs w:val="28"/>
        </w:rPr>
      </w:pPr>
    </w:p>
    <w:p w14:paraId="57A3868C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 xml:space="preserve">Tema </w:t>
      </w:r>
      <w:proofErr w:type="gramStart"/>
      <w:r w:rsidRPr="007A6158">
        <w:rPr>
          <w:rFonts w:ascii="Aptos" w:eastAsia="Aptos" w:hAnsi="Aptos" w:cs="Times New Roman"/>
          <w:sz w:val="28"/>
          <w:szCs w:val="28"/>
        </w:rPr>
        <w:t>3:  Corresponsabilità</w:t>
      </w:r>
      <w:proofErr w:type="gramEnd"/>
    </w:p>
    <w:p w14:paraId="376D86D2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La prima osservazione è la necessità di definire i soggetti della corresponsabilità. Dal testo paiono di volta in volta: i fedeli, la comunità parrocchiale, la Chiesa, i parroci, (e i vescovi no?).</w:t>
      </w:r>
    </w:p>
    <w:p w14:paraId="7FD9F795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 xml:space="preserve">Corresponsabilità sottintende una pluralità di soggetti ed un oggetto della corresponsabilità. </w:t>
      </w:r>
    </w:p>
    <w:p w14:paraId="67FC1267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Prima della corresponsabilità, tutti i fedeli hanno una responsabilità personale che deriva dal Battesimo e dall’unzione col Crisma che li fa sacerdoti, re e profeti. Una responsabilità verso i fratelli, la società, il mondo che ciascuno esercita nella sua quotidianità.</w:t>
      </w:r>
    </w:p>
    <w:p w14:paraId="4C5ADC3F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Dal contesto si capisce che la domanda riguarda la corresponsabilità all’interno della comunità cristiana a livello di parrocchia o di diocesi. Ma in tal caso la corresponsabilità è possibile solo se chi ha autorità nella Chiesa (“l’uomo solo al comando”) è disponibile ad una relazione alla pari (Fil. 2,6-11), che riconosca a tutti i soggetti una pari dignità, è disponibile a condividere obiettivi, strumenti e modalità operative. Altrimenti la sinodalità rimane un fatto di sole vuote parole. E al massimo ci può essere una collaborazione limitata ad ambiti particolari in cui cristiano partecipa solo sul piano operativo.</w:t>
      </w:r>
    </w:p>
    <w:p w14:paraId="54C04D21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È emerso con forza il desiderio che la Chiesa dimostri sempre più chiaramente la sua dimensione comunitaria, oggi appannata dal peso e dalla prevalenza dell’aspetto istituzionale</w:t>
      </w:r>
    </w:p>
    <w:p w14:paraId="705BC892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 xml:space="preserve">Quanto al passaggio dalla collaborazione alla corresponsabilità e alla definizione di un modello di istituzione sinodale il gruppo si è riconosciuto </w:t>
      </w:r>
      <w:r w:rsidRPr="007A6158">
        <w:rPr>
          <w:rFonts w:ascii="Aptos" w:eastAsia="Aptos" w:hAnsi="Aptos" w:cs="Times New Roman"/>
          <w:sz w:val="28"/>
          <w:szCs w:val="28"/>
        </w:rPr>
        <w:lastRenderedPageBreak/>
        <w:t xml:space="preserve">nell’analisi della situazione e nelle proposte di uno dei suoi membri, esperto di organizzazione, documento che si allega nella sua interezza. Pur riconoscendo che la comunità cristiana non è semplicemente riconducibile ad una organizzazione civile, è però vero che le dinamiche relazionali fra i membri rispondono a meccanismi simili. (E anche la </w:t>
      </w:r>
      <w:r w:rsidRPr="007A6158">
        <w:rPr>
          <w:rFonts w:ascii="Aptos" w:eastAsia="Aptos" w:hAnsi="Aptos" w:cs="Times New Roman"/>
          <w:i/>
          <w:iCs/>
          <w:sz w:val="28"/>
          <w:szCs w:val="28"/>
        </w:rPr>
        <w:t xml:space="preserve">Predicate </w:t>
      </w:r>
      <w:proofErr w:type="spellStart"/>
      <w:r w:rsidRPr="007A6158">
        <w:rPr>
          <w:rFonts w:ascii="Aptos" w:eastAsia="Aptos" w:hAnsi="Aptos" w:cs="Times New Roman"/>
          <w:i/>
          <w:iCs/>
          <w:sz w:val="28"/>
          <w:szCs w:val="28"/>
        </w:rPr>
        <w:t>Evangelium</w:t>
      </w:r>
      <w:proofErr w:type="spellEnd"/>
      <w:r w:rsidRPr="007A6158">
        <w:rPr>
          <w:rFonts w:ascii="Aptos" w:eastAsia="Aptos" w:hAnsi="Aptos" w:cs="Times New Roman"/>
          <w:sz w:val="28"/>
          <w:szCs w:val="28"/>
        </w:rPr>
        <w:t xml:space="preserve"> ne ha fatto largo uso nella riforma della Curia).</w:t>
      </w:r>
    </w:p>
    <w:p w14:paraId="0C2A843A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Due ulteriori osservazioni.</w:t>
      </w:r>
    </w:p>
    <w:p w14:paraId="561F49DC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Il buon funzionamento degli organismi di partecipazione, oltre alle caratteristiche indicate nell’ultima parte dell’allegato, secondo chi vi ha partecipato sia a livello parrocchiale e diocesano, richiederebbe di coniugare la rappresentatività territoriale con la competenza, una adeguato scambio di informazioni fra membri dei consigli e comunità di provenienza prima e dopo ogni riunione, un rinnovo “asincrono” dei componenti in modo che il consiglio non debba ripartire da capo ad ogni rinnovo.</w:t>
      </w:r>
    </w:p>
    <w:p w14:paraId="09615DE2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Per quanto riguarda il consiglio degli affari economici è importantissima la trasparenza a tutti i livelli (oggi molto rara) nonché una chiarezza da farsi sulle responsabilità sul piano civile e il raccordo col Codice civile italiano delle norme del Codice di diritto canonico.</w:t>
      </w:r>
    </w:p>
    <w:p w14:paraId="775B5C39" w14:textId="77777777" w:rsid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  <w:r w:rsidRPr="007A6158">
        <w:rPr>
          <w:rFonts w:ascii="Aptos" w:eastAsia="Aptos" w:hAnsi="Aptos" w:cs="Times New Roman"/>
          <w:sz w:val="28"/>
          <w:szCs w:val="28"/>
        </w:rPr>
        <w:t>Allegato il file su collaborazione/corresponsabilità in una comunità o in una istituzione.</w:t>
      </w:r>
    </w:p>
    <w:p w14:paraId="65FC73BA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</w:p>
    <w:p w14:paraId="06EDEE99" w14:textId="77777777" w:rsidR="007A6158" w:rsidRPr="007A6158" w:rsidRDefault="007A6158" w:rsidP="007A6158">
      <w:pPr>
        <w:spacing w:line="278" w:lineRule="auto"/>
        <w:rPr>
          <w:rFonts w:ascii="Aptos" w:eastAsia="Aptos" w:hAnsi="Aptos" w:cs="Times New Roman"/>
          <w:sz w:val="28"/>
          <w:szCs w:val="28"/>
        </w:rPr>
      </w:pPr>
    </w:p>
    <w:p w14:paraId="360D53DD" w14:textId="77777777" w:rsidR="007A6158" w:rsidRDefault="007A6158" w:rsidP="007F7AD9">
      <w:pPr>
        <w:rPr>
          <w:sz w:val="28"/>
          <w:szCs w:val="28"/>
        </w:rPr>
      </w:pPr>
    </w:p>
    <w:p w14:paraId="32CF4868" w14:textId="77777777" w:rsidR="00B45BDD" w:rsidRDefault="00B45BDD" w:rsidP="007F7AD9">
      <w:pPr>
        <w:rPr>
          <w:sz w:val="28"/>
          <w:szCs w:val="28"/>
        </w:rPr>
      </w:pPr>
    </w:p>
    <w:sectPr w:rsidR="00B45B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94D06"/>
    <w:multiLevelType w:val="hybridMultilevel"/>
    <w:tmpl w:val="FF642D1E"/>
    <w:lvl w:ilvl="0" w:tplc="60146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8A0B1A"/>
    <w:multiLevelType w:val="hybridMultilevel"/>
    <w:tmpl w:val="BD72785E"/>
    <w:lvl w:ilvl="0" w:tplc="5B3A1E9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1502E"/>
    <w:multiLevelType w:val="hybridMultilevel"/>
    <w:tmpl w:val="5258756A"/>
    <w:lvl w:ilvl="0" w:tplc="FB6C243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738378">
    <w:abstractNumId w:val="0"/>
  </w:num>
  <w:num w:numId="2" w16cid:durableId="1134056399">
    <w:abstractNumId w:val="2"/>
  </w:num>
  <w:num w:numId="3" w16cid:durableId="960037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39"/>
    <w:rsid w:val="00010FAF"/>
    <w:rsid w:val="001E1C6E"/>
    <w:rsid w:val="002D738D"/>
    <w:rsid w:val="002E7031"/>
    <w:rsid w:val="00396456"/>
    <w:rsid w:val="003C355E"/>
    <w:rsid w:val="00572A61"/>
    <w:rsid w:val="005D027B"/>
    <w:rsid w:val="00635E3E"/>
    <w:rsid w:val="0064201B"/>
    <w:rsid w:val="006C3715"/>
    <w:rsid w:val="007263E7"/>
    <w:rsid w:val="007A0967"/>
    <w:rsid w:val="007A6158"/>
    <w:rsid w:val="007B2458"/>
    <w:rsid w:val="007C0B05"/>
    <w:rsid w:val="007E0EF1"/>
    <w:rsid w:val="007F7AD9"/>
    <w:rsid w:val="008544DF"/>
    <w:rsid w:val="00890941"/>
    <w:rsid w:val="008D21C0"/>
    <w:rsid w:val="00A15700"/>
    <w:rsid w:val="00A36DDA"/>
    <w:rsid w:val="00B27295"/>
    <w:rsid w:val="00B45BDD"/>
    <w:rsid w:val="00B841B2"/>
    <w:rsid w:val="00BC43A0"/>
    <w:rsid w:val="00C01F43"/>
    <w:rsid w:val="00CA3A51"/>
    <w:rsid w:val="00CB13AE"/>
    <w:rsid w:val="00DB30D6"/>
    <w:rsid w:val="00DB6C29"/>
    <w:rsid w:val="00DD02E6"/>
    <w:rsid w:val="00DE73D3"/>
    <w:rsid w:val="00E12A39"/>
    <w:rsid w:val="00E25307"/>
    <w:rsid w:val="00EB5EF7"/>
    <w:rsid w:val="00F07262"/>
    <w:rsid w:val="00F6567E"/>
    <w:rsid w:val="00F8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9E7D"/>
  <w15:chartTrackingRefBased/>
  <w15:docId w15:val="{F4378BBC-5CFD-4018-B4C5-C600CFC17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F7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Dell'Abate</dc:creator>
  <cp:keywords/>
  <dc:description/>
  <cp:lastModifiedBy>Angelo MERLI</cp:lastModifiedBy>
  <cp:revision>2</cp:revision>
  <cp:lastPrinted>2024-02-16T16:51:00Z</cp:lastPrinted>
  <dcterms:created xsi:type="dcterms:W3CDTF">2024-03-20T18:42:00Z</dcterms:created>
  <dcterms:modified xsi:type="dcterms:W3CDTF">2024-03-20T18:42:00Z</dcterms:modified>
</cp:coreProperties>
</file>